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b/>
          <w:bCs/>
          <w:color w:val="191919"/>
        </w:rPr>
        <w:t>About the conference</w:t>
      </w:r>
    </w:p>
    <w:p w:rsidR="00EA1E86" w:rsidRPr="00EA1E86" w:rsidRDefault="00EA1E86" w:rsidP="00EA1E86">
      <w:pPr>
        <w:spacing w:before="120" w:after="120"/>
        <w:jc w:val="both"/>
        <w:rPr>
          <w:rFonts w:ascii="Palatino Linotype" w:hAnsi="Palatino Linotype"/>
          <w:lang w:val="en"/>
        </w:rPr>
      </w:pPr>
      <w:r w:rsidRPr="00EA1E86">
        <w:rPr>
          <w:rFonts w:ascii="Palatino Linotype" w:hAnsi="Palatino Linotype"/>
          <w:lang w:val="en"/>
        </w:rPr>
        <w:t>The Energy and Resources Institute (TERI) in association with the Ministry of Water Resources River Development and Ganga Rejuvenation, Government of India, is organizing the 3</w:t>
      </w:r>
      <w:r w:rsidRPr="00EA1E86">
        <w:rPr>
          <w:rFonts w:ascii="Palatino Linotype" w:hAnsi="Palatino Linotype"/>
          <w:vertAlign w:val="superscript"/>
          <w:lang w:val="en"/>
        </w:rPr>
        <w:t>rd</w:t>
      </w:r>
      <w:r w:rsidRPr="00EA1E86">
        <w:rPr>
          <w:rFonts w:ascii="Palatino Linotype" w:hAnsi="Palatino Linotype"/>
          <w:lang w:val="en"/>
        </w:rPr>
        <w:t xml:space="preserve"> </w:t>
      </w:r>
      <w:r w:rsidRPr="00EA1E86">
        <w:rPr>
          <w:rFonts w:ascii="Palatino Linotype" w:hAnsi="Palatino Linotype"/>
          <w:b/>
          <w:lang w:val="en"/>
        </w:rPr>
        <w:t>India Water Forum (IWF)</w:t>
      </w:r>
      <w:r w:rsidRPr="00EA1E86">
        <w:rPr>
          <w:rFonts w:ascii="Palatino Linotype" w:hAnsi="Palatino Linotype"/>
          <w:lang w:val="en"/>
        </w:rPr>
        <w:t xml:space="preserve">, an international water convention from </w:t>
      </w:r>
      <w:r w:rsidRPr="00EA1E86">
        <w:rPr>
          <w:rFonts w:ascii="Palatino Linotype" w:hAnsi="Palatino Linotype"/>
          <w:b/>
          <w:lang w:val="en"/>
        </w:rPr>
        <w:t>20</w:t>
      </w:r>
      <w:r w:rsidRPr="00EA1E86">
        <w:rPr>
          <w:rFonts w:ascii="Palatino Linotype" w:hAnsi="Palatino Linotype"/>
          <w:b/>
          <w:vertAlign w:val="superscript"/>
          <w:lang w:val="en"/>
        </w:rPr>
        <w:t>th</w:t>
      </w:r>
      <w:r w:rsidRPr="00EA1E86">
        <w:rPr>
          <w:rFonts w:ascii="Palatino Linotype" w:hAnsi="Palatino Linotype"/>
          <w:b/>
          <w:lang w:val="en"/>
        </w:rPr>
        <w:t xml:space="preserve"> – 22</w:t>
      </w:r>
      <w:r w:rsidRPr="00EA1E86">
        <w:rPr>
          <w:rFonts w:ascii="Palatino Linotype" w:hAnsi="Palatino Linotype"/>
          <w:b/>
          <w:vertAlign w:val="superscript"/>
          <w:lang w:val="en"/>
        </w:rPr>
        <w:t>nd</w:t>
      </w:r>
      <w:r w:rsidRPr="00EA1E86">
        <w:rPr>
          <w:rFonts w:ascii="Palatino Linotype" w:hAnsi="Palatino Linotype"/>
          <w:b/>
          <w:lang w:val="en"/>
        </w:rPr>
        <w:t xml:space="preserve"> April, 2016,</w:t>
      </w:r>
      <w:r w:rsidRPr="00EA1E86">
        <w:rPr>
          <w:rFonts w:ascii="Palatino Linotype" w:hAnsi="Palatino Linotype"/>
          <w:lang w:val="en"/>
        </w:rPr>
        <w:t xml:space="preserve"> at India Habitat Centre, </w:t>
      </w:r>
      <w:proofErr w:type="spellStart"/>
      <w:r w:rsidRPr="00EA1E86">
        <w:rPr>
          <w:rFonts w:ascii="Palatino Linotype" w:hAnsi="Palatino Linotype"/>
          <w:lang w:val="en"/>
        </w:rPr>
        <w:t>Lodhi</w:t>
      </w:r>
      <w:proofErr w:type="spellEnd"/>
      <w:r w:rsidRPr="00EA1E86">
        <w:rPr>
          <w:rFonts w:ascii="Palatino Linotype" w:hAnsi="Palatino Linotype"/>
          <w:lang w:val="en"/>
        </w:rPr>
        <w:t xml:space="preserve"> Road, New Delhi. </w:t>
      </w:r>
    </w:p>
    <w:p w:rsidR="00EA1E86" w:rsidRPr="00EA1E86" w:rsidRDefault="00EA1E86" w:rsidP="00EA1E86">
      <w:pPr>
        <w:spacing w:before="120" w:after="120"/>
        <w:jc w:val="both"/>
        <w:rPr>
          <w:rFonts w:ascii="Palatino Linotype" w:hAnsi="Palatino Linotype"/>
          <w:lang w:val="en"/>
        </w:rPr>
      </w:pPr>
      <w:r w:rsidRPr="00EA1E86">
        <w:rPr>
          <w:rFonts w:ascii="Palatino Linotype" w:hAnsi="Palatino Linotype"/>
          <w:lang w:val="en"/>
        </w:rPr>
        <w:t xml:space="preserve">Considering the </w:t>
      </w:r>
      <w:proofErr w:type="spellStart"/>
      <w:r w:rsidRPr="00EA1E86">
        <w:rPr>
          <w:rFonts w:ascii="Palatino Linotype" w:hAnsi="Palatino Linotype"/>
          <w:lang w:val="en"/>
        </w:rPr>
        <w:t>interlinkage</w:t>
      </w:r>
      <w:proofErr w:type="spellEnd"/>
      <w:r w:rsidRPr="00EA1E86">
        <w:rPr>
          <w:rFonts w:ascii="Palatino Linotype" w:hAnsi="Palatino Linotype"/>
          <w:lang w:val="en"/>
        </w:rPr>
        <w:t xml:space="preserve"> between water security and economic prosperity of the country, theme for 3rd India Water Forum has been selected as </w:t>
      </w:r>
      <w:r w:rsidRPr="00EA1E86">
        <w:rPr>
          <w:rFonts w:ascii="Palatino Linotype" w:hAnsi="Palatino Linotype"/>
          <w:b/>
          <w:lang w:val="en"/>
        </w:rPr>
        <w:t>“Water for Sustainability: Towards Development and Prosperity”</w:t>
      </w:r>
      <w:r w:rsidRPr="00EA1E86">
        <w:rPr>
          <w:rFonts w:ascii="Palatino Linotype" w:hAnsi="Palatino Linotype"/>
          <w:lang w:val="en"/>
        </w:rPr>
        <w:t xml:space="preserve">. The forum aims to identify challenges related to ensuring the adequate quantities of acceptable quality water, which may be acting as bottlenecks for rapid and sustainable socio-economic development of the country. The forum also envisages </w:t>
      </w:r>
      <w:proofErr w:type="gramStart"/>
      <w:r w:rsidRPr="00EA1E86">
        <w:rPr>
          <w:rFonts w:ascii="Palatino Linotype" w:hAnsi="Palatino Linotype"/>
          <w:lang w:val="en"/>
        </w:rPr>
        <w:t>to explore</w:t>
      </w:r>
      <w:proofErr w:type="gramEnd"/>
      <w:r w:rsidRPr="00EA1E86">
        <w:rPr>
          <w:rFonts w:ascii="Palatino Linotype" w:hAnsi="Palatino Linotype"/>
          <w:lang w:val="en"/>
        </w:rPr>
        <w:t xml:space="preserve"> solutions and implementation pathways, which may transform water availability scenarios from a stressor to a catalyst in rapid growth of country’s economy. 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b/>
          <w:bCs/>
          <w:color w:val="191919"/>
        </w:rPr>
        <w:t>Thematic sessions for 3</w:t>
      </w:r>
      <w:r w:rsidRPr="00EA1E86">
        <w:rPr>
          <w:rFonts w:ascii="Palatino Linotype" w:eastAsia="Times New Roman" w:hAnsi="Palatino Linotype" w:cs="Times New Roman"/>
          <w:b/>
          <w:bCs/>
          <w:color w:val="191919"/>
          <w:vertAlign w:val="superscript"/>
        </w:rPr>
        <w:t>rd</w:t>
      </w:r>
      <w:r w:rsidRPr="00EA1E86">
        <w:rPr>
          <w:rFonts w:ascii="Palatino Linotype" w:eastAsia="Times New Roman" w:hAnsi="Palatino Linotype" w:cs="Times New Roman"/>
          <w:b/>
          <w:bCs/>
          <w:color w:val="191919"/>
        </w:rPr>
        <w:t xml:space="preserve"> IWF 2016</w:t>
      </w:r>
    </w:p>
    <w:p w:rsidR="00634530" w:rsidRPr="00EA1E86" w:rsidRDefault="00634530" w:rsidP="00634530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Besides inaugural and valedictory session the conference is structured into 6 panel discussions spread over three days, focusing the following specific themes.</w:t>
      </w:r>
    </w:p>
    <w:p w:rsidR="00634530" w:rsidRPr="00EA1E86" w:rsidRDefault="00634530" w:rsidP="00634530">
      <w:pPr>
        <w:pStyle w:val="ListParagraph"/>
        <w:numPr>
          <w:ilvl w:val="0"/>
          <w:numId w:val="9"/>
        </w:num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Cleaning Ganga and its role in economic development</w:t>
      </w:r>
    </w:p>
    <w:p w:rsidR="00634530" w:rsidRPr="00EA1E86" w:rsidRDefault="00634530" w:rsidP="00634530">
      <w:pPr>
        <w:pStyle w:val="ListParagraph"/>
        <w:numPr>
          <w:ilvl w:val="0"/>
          <w:numId w:val="9"/>
        </w:num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Swachh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Bharat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Abhiyan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>: A model for social empowerment</w:t>
      </w:r>
    </w:p>
    <w:p w:rsidR="00634530" w:rsidRPr="00EA1E86" w:rsidRDefault="00634530" w:rsidP="00634530">
      <w:pPr>
        <w:pStyle w:val="ListParagraph"/>
        <w:numPr>
          <w:ilvl w:val="0"/>
          <w:numId w:val="9"/>
        </w:num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Agriculture and improving water use efficiency</w:t>
      </w:r>
    </w:p>
    <w:p w:rsidR="00634530" w:rsidRPr="00EA1E86" w:rsidRDefault="00634530" w:rsidP="00634530">
      <w:pPr>
        <w:pStyle w:val="ListParagraph"/>
        <w:numPr>
          <w:ilvl w:val="0"/>
          <w:numId w:val="9"/>
        </w:num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Green Infrastructure on water: An alternative for urban water crisis</w:t>
      </w:r>
    </w:p>
    <w:p w:rsidR="00634530" w:rsidRPr="00EA1E86" w:rsidRDefault="00634530" w:rsidP="00634530">
      <w:pPr>
        <w:pStyle w:val="ListParagraph"/>
        <w:numPr>
          <w:ilvl w:val="0"/>
          <w:numId w:val="9"/>
        </w:num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Role of corporate in ensuring water security</w:t>
      </w:r>
    </w:p>
    <w:p w:rsidR="00634530" w:rsidRPr="00EA1E86" w:rsidRDefault="00634530" w:rsidP="00634530">
      <w:pPr>
        <w:pStyle w:val="ListParagraph"/>
        <w:numPr>
          <w:ilvl w:val="0"/>
          <w:numId w:val="9"/>
        </w:num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Trans-boundary waters: Need for collaboration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b/>
          <w:bCs/>
          <w:color w:val="191919"/>
        </w:rPr>
        <w:t xml:space="preserve">Who should </w:t>
      </w:r>
      <w:proofErr w:type="gramStart"/>
      <w:r w:rsidRPr="00EA1E86">
        <w:rPr>
          <w:rFonts w:ascii="Palatino Linotype" w:eastAsia="Times New Roman" w:hAnsi="Palatino Linotype" w:cs="Times New Roman"/>
          <w:b/>
          <w:bCs/>
          <w:color w:val="191919"/>
        </w:rPr>
        <w:t>participate</w:t>
      </w:r>
      <w:proofErr w:type="gramEnd"/>
    </w:p>
    <w:p w:rsidR="000F78BF" w:rsidRPr="00EA1E86" w:rsidRDefault="000F78BF" w:rsidP="000F78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Government officials and Policy Makers</w:t>
      </w:r>
    </w:p>
    <w:p w:rsidR="000F78BF" w:rsidRPr="00EA1E86" w:rsidRDefault="000F78BF" w:rsidP="000F78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National and International Organizations</w:t>
      </w:r>
    </w:p>
    <w:p w:rsidR="000F78BF" w:rsidRPr="00EA1E86" w:rsidRDefault="000F78BF" w:rsidP="000F78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Researchers, Scientists, Academicians, and Water users (Urban and Rural)</w:t>
      </w:r>
    </w:p>
    <w:p w:rsidR="000F78BF" w:rsidRPr="00EA1E86" w:rsidRDefault="000F78BF" w:rsidP="000F78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Corporates and Business Communities</w:t>
      </w:r>
    </w:p>
    <w:p w:rsidR="000F78BF" w:rsidRPr="00EA1E86" w:rsidRDefault="000F78BF" w:rsidP="000F78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 xml:space="preserve">NGOs,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Pani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Panchayats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, Water User </w:t>
      </w:r>
      <w:r w:rsidR="00634530" w:rsidRPr="00EA1E86">
        <w:rPr>
          <w:rFonts w:ascii="Palatino Linotype" w:eastAsia="Times New Roman" w:hAnsi="Palatino Linotype" w:cs="Times New Roman"/>
          <w:color w:val="191919"/>
        </w:rPr>
        <w:t>Association</w:t>
      </w:r>
      <w:r w:rsidRPr="00EA1E86">
        <w:rPr>
          <w:rFonts w:ascii="Palatino Linotype" w:eastAsia="Times New Roman" w:hAnsi="Palatino Linotype" w:cs="Times New Roman"/>
          <w:color w:val="191919"/>
        </w:rPr>
        <w:t xml:space="preserve"> &amp; community organizations</w:t>
      </w:r>
    </w:p>
    <w:p w:rsidR="000F78BF" w:rsidRPr="00EA1E86" w:rsidRDefault="000F78BF" w:rsidP="000F78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Students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b/>
          <w:bCs/>
          <w:color w:val="191919"/>
        </w:rPr>
        <w:t>How to register</w:t>
      </w:r>
    </w:p>
    <w:p w:rsidR="000F78BF" w:rsidRPr="00EA1E86" w:rsidRDefault="000F78BF" w:rsidP="000563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 xml:space="preserve">Please </w:t>
      </w:r>
      <w:r w:rsidR="00634530" w:rsidRPr="00EA1E86">
        <w:rPr>
          <w:rFonts w:ascii="Palatino Linotype" w:eastAsia="Times New Roman" w:hAnsi="Palatino Linotype" w:cs="Times New Roman"/>
          <w:color w:val="191919"/>
        </w:rPr>
        <w:t xml:space="preserve">visit the website and fill up the registration form </w:t>
      </w:r>
      <w:r w:rsidR="00056358" w:rsidRPr="00EA1E86">
        <w:rPr>
          <w:rFonts w:ascii="Palatino Linotype" w:eastAsia="Times New Roman" w:hAnsi="Palatino Linotype" w:cs="Times New Roman"/>
          <w:color w:val="191919"/>
        </w:rPr>
        <w:t xml:space="preserve"> (www.teriin.org/events/iwf/)</w:t>
      </w:r>
    </w:p>
    <w:p w:rsidR="000F78BF" w:rsidRPr="00EA1E86" w:rsidRDefault="000F78BF" w:rsidP="000F78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The fees (vide bank demand draft / bank transfer)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b/>
          <w:bCs/>
          <w:color w:val="191919"/>
        </w:rPr>
        <w:t>Registration fees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Early bird registration on or before 20</w:t>
      </w:r>
      <w:r w:rsidRPr="00EA1E86">
        <w:rPr>
          <w:rFonts w:ascii="Palatino Linotype" w:eastAsia="Times New Roman" w:hAnsi="Palatino Linotype" w:cs="Times New Roman"/>
          <w:color w:val="191919"/>
          <w:vertAlign w:val="superscript"/>
        </w:rPr>
        <w:t>th</w:t>
      </w:r>
      <w:r w:rsidRPr="00EA1E86">
        <w:rPr>
          <w:rFonts w:ascii="Palatino Linotype" w:eastAsia="Times New Roman" w:hAnsi="Palatino Linotype" w:cs="Times New Roman"/>
          <w:color w:val="191919"/>
        </w:rPr>
        <w:t xml:space="preserve"> February 2016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lastRenderedPageBreak/>
        <w:t>Professional Delegates</w:t>
      </w:r>
    </w:p>
    <w:p w:rsidR="000F78BF" w:rsidRPr="00EA1E86" w:rsidRDefault="00634530" w:rsidP="000F78B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 xml:space="preserve">Indian-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Rs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4</w:t>
      </w:r>
      <w:r w:rsidR="000F78BF" w:rsidRPr="00EA1E86">
        <w:rPr>
          <w:rFonts w:ascii="Palatino Linotype" w:eastAsia="Times New Roman" w:hAnsi="Palatino Linotype" w:cs="Times New Roman"/>
          <w:color w:val="191919"/>
        </w:rPr>
        <w:t>000</w:t>
      </w:r>
    </w:p>
    <w:p w:rsidR="000F78BF" w:rsidRPr="00EA1E86" w:rsidRDefault="000F78BF" w:rsidP="000F78B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International- 200 US$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Student Delegates</w:t>
      </w:r>
    </w:p>
    <w:p w:rsidR="000F78BF" w:rsidRPr="00EA1E86" w:rsidRDefault="000F78BF" w:rsidP="000F78BF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 xml:space="preserve">Indian-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Rs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2000</w:t>
      </w:r>
    </w:p>
    <w:p w:rsidR="000F78BF" w:rsidRPr="00EA1E86" w:rsidRDefault="000F78BF" w:rsidP="000F78BF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International- 100 US$ 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Late registration till 15</w:t>
      </w:r>
      <w:r w:rsidRPr="00EA1E86">
        <w:rPr>
          <w:rFonts w:ascii="Palatino Linotype" w:eastAsia="Times New Roman" w:hAnsi="Palatino Linotype" w:cs="Times New Roman"/>
          <w:color w:val="191919"/>
          <w:vertAlign w:val="superscript"/>
        </w:rPr>
        <w:t>th</w:t>
      </w:r>
      <w:r w:rsidRPr="00EA1E86">
        <w:rPr>
          <w:rFonts w:ascii="Palatino Linotype" w:eastAsia="Times New Roman" w:hAnsi="Palatino Linotype" w:cs="Times New Roman"/>
          <w:color w:val="191919"/>
        </w:rPr>
        <w:t xml:space="preserve"> April 2016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Professional Delegates</w:t>
      </w:r>
    </w:p>
    <w:p w:rsidR="000F78BF" w:rsidRPr="00EA1E86" w:rsidRDefault="00634530" w:rsidP="000F78BF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 xml:space="preserve">Indian-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Rs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5</w:t>
      </w:r>
      <w:r w:rsidR="000F78BF" w:rsidRPr="00EA1E86">
        <w:rPr>
          <w:rFonts w:ascii="Palatino Linotype" w:eastAsia="Times New Roman" w:hAnsi="Palatino Linotype" w:cs="Times New Roman"/>
          <w:color w:val="191919"/>
        </w:rPr>
        <w:t>000</w:t>
      </w:r>
    </w:p>
    <w:p w:rsidR="000F78BF" w:rsidRPr="00EA1E86" w:rsidRDefault="000F78BF" w:rsidP="000F78BF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International- 250 US$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Student Delegates</w:t>
      </w:r>
      <w:bookmarkStart w:id="0" w:name="_GoBack"/>
      <w:bookmarkEnd w:id="0"/>
    </w:p>
    <w:p w:rsidR="000F78BF" w:rsidRPr="00EA1E86" w:rsidRDefault="000F78BF" w:rsidP="000F78B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 xml:space="preserve">Indian-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Rs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3000</w:t>
      </w:r>
    </w:p>
    <w:p w:rsidR="000F78BF" w:rsidRPr="00EA1E86" w:rsidRDefault="000F78BF" w:rsidP="000F78B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International- 150 US$ 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b/>
          <w:bCs/>
          <w:color w:val="191919"/>
        </w:rPr>
        <w:t>Mode of Payment</w:t>
      </w:r>
      <w:r w:rsidRPr="00EA1E86">
        <w:rPr>
          <w:rFonts w:ascii="Palatino Linotype" w:eastAsia="Times New Roman" w:hAnsi="Palatino Linotype" w:cs="Times New Roman"/>
          <w:color w:val="191919"/>
        </w:rPr>
        <w:t> (Either of the following)</w:t>
      </w:r>
    </w:p>
    <w:p w:rsidR="000F78BF" w:rsidRPr="00EA1E86" w:rsidRDefault="000F78BF" w:rsidP="000F78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Demand Draft payable to TERI, New Delhi (mention IWF 2016 on the reverse)</w:t>
      </w:r>
    </w:p>
    <w:p w:rsidR="000F78BF" w:rsidRPr="00EA1E86" w:rsidRDefault="000F78BF" w:rsidP="000F78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Bank Transfer ( mention IWF 2016 in subject)</w:t>
      </w:r>
    </w:p>
    <w:p w:rsidR="000F78BF" w:rsidRPr="00EA1E86" w:rsidRDefault="000F78BF" w:rsidP="000F78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Details of the payment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Name of the beneficiary: The Energy and Resources Institute</w:t>
      </w:r>
      <w:r w:rsidRPr="00EA1E86">
        <w:rPr>
          <w:rFonts w:ascii="Palatino Linotype" w:eastAsia="Times New Roman" w:hAnsi="Palatino Linotype" w:cs="Times New Roman"/>
          <w:color w:val="191919"/>
        </w:rPr>
        <w:br/>
        <w:t>Account No. : 5008021009</w:t>
      </w:r>
      <w:r w:rsidRPr="00EA1E86">
        <w:rPr>
          <w:rFonts w:ascii="Palatino Linotype" w:eastAsia="Times New Roman" w:hAnsi="Palatino Linotype" w:cs="Times New Roman"/>
          <w:color w:val="191919"/>
        </w:rPr>
        <w:br/>
        <w:t>Name of the ban</w:t>
      </w:r>
      <w:r w:rsidR="00634530" w:rsidRPr="00EA1E86">
        <w:rPr>
          <w:rFonts w:ascii="Palatino Linotype" w:eastAsia="Times New Roman" w:hAnsi="Palatino Linotype" w:cs="Times New Roman"/>
          <w:color w:val="191919"/>
        </w:rPr>
        <w:t>k</w:t>
      </w:r>
      <w:r w:rsidRPr="00EA1E86">
        <w:rPr>
          <w:rFonts w:ascii="Palatino Linotype" w:eastAsia="Times New Roman" w:hAnsi="Palatino Linotype" w:cs="Times New Roman"/>
          <w:color w:val="191919"/>
        </w:rPr>
        <w:t>: Citibank</w:t>
      </w:r>
      <w:r w:rsidRPr="00EA1E86">
        <w:rPr>
          <w:rFonts w:ascii="Palatino Linotype" w:eastAsia="Times New Roman" w:hAnsi="Palatino Linotype" w:cs="Times New Roman"/>
          <w:color w:val="191919"/>
        </w:rPr>
        <w:br/>
        <w:t xml:space="preserve">Address: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Jeevan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Bharti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Building, 4th Floor, 124</w:t>
      </w:r>
      <w:proofErr w:type="gramStart"/>
      <w:r w:rsidRPr="00EA1E86">
        <w:rPr>
          <w:rFonts w:ascii="Palatino Linotype" w:eastAsia="Times New Roman" w:hAnsi="Palatino Linotype" w:cs="Times New Roman"/>
          <w:color w:val="191919"/>
        </w:rPr>
        <w:t>,</w:t>
      </w:r>
      <w:proofErr w:type="gramEnd"/>
      <w:r w:rsidRPr="00EA1E86">
        <w:rPr>
          <w:rFonts w:ascii="Palatino Linotype" w:eastAsia="Times New Roman" w:hAnsi="Palatino Linotype" w:cs="Times New Roman"/>
          <w:color w:val="191919"/>
        </w:rPr>
        <w:br/>
        <w:t>Connaught Place, New Delhi-110001</w:t>
      </w:r>
      <w:r w:rsidRPr="00EA1E86">
        <w:rPr>
          <w:rFonts w:ascii="Palatino Linotype" w:eastAsia="Times New Roman" w:hAnsi="Palatino Linotype" w:cs="Times New Roman"/>
          <w:color w:val="191919"/>
        </w:rPr>
        <w:br/>
        <w:t>Swift Code : CITIINBX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b/>
          <w:bCs/>
          <w:color w:val="191919"/>
        </w:rPr>
        <w:t>Venue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India Habitat Centre</w:t>
      </w:r>
      <w:r w:rsidR="00634530" w:rsidRPr="00EA1E86">
        <w:rPr>
          <w:rFonts w:ascii="Palatino Linotype" w:eastAsia="Times New Roman" w:hAnsi="Palatino Linotype" w:cs="Times New Roman"/>
          <w:color w:val="191919"/>
        </w:rPr>
        <w:t xml:space="preserve">,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Lodhi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Road, New Delhi, 110003, INDIA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b/>
          <w:bCs/>
          <w:color w:val="191919"/>
        </w:rPr>
        <w:t>Contact details</w:t>
      </w:r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 xml:space="preserve">For more </w:t>
      </w:r>
      <w:r w:rsidR="00634530" w:rsidRPr="00EA1E86">
        <w:rPr>
          <w:rFonts w:ascii="Palatino Linotype" w:eastAsia="Times New Roman" w:hAnsi="Palatino Linotype" w:cs="Times New Roman"/>
          <w:color w:val="191919"/>
        </w:rPr>
        <w:t>information,</w:t>
      </w:r>
      <w:r w:rsidRPr="00EA1E86">
        <w:rPr>
          <w:rFonts w:ascii="Palatino Linotype" w:eastAsia="Times New Roman" w:hAnsi="Palatino Linotype" w:cs="Times New Roman"/>
          <w:color w:val="191919"/>
        </w:rPr>
        <w:t xml:space="preserve"> please contact </w:t>
      </w:r>
    </w:p>
    <w:p w:rsidR="00634530" w:rsidRPr="00EA1E86" w:rsidRDefault="000F78BF" w:rsidP="00634530">
      <w:pPr>
        <w:shd w:val="clear" w:color="auto" w:fill="FFFFFF"/>
        <w:spacing w:after="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 xml:space="preserve">Dr.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Shresth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</w:t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Tayal</w:t>
      </w:r>
      <w:proofErr w:type="spellEnd"/>
      <w:r w:rsidR="00634530" w:rsidRPr="00EA1E86">
        <w:rPr>
          <w:rFonts w:ascii="Palatino Linotype" w:eastAsia="Times New Roman" w:hAnsi="Palatino Linotype" w:cs="Times New Roman"/>
          <w:color w:val="191919"/>
        </w:rPr>
        <w:t xml:space="preserve">, </w:t>
      </w:r>
      <w:r w:rsidRPr="00EA1E86">
        <w:rPr>
          <w:rFonts w:ascii="Palatino Linotype" w:eastAsia="Times New Roman" w:hAnsi="Palatino Linotype" w:cs="Times New Roman"/>
          <w:color w:val="191919"/>
        </w:rPr>
        <w:t xml:space="preserve">Fellow, </w:t>
      </w:r>
    </w:p>
    <w:p w:rsidR="000F78BF" w:rsidRPr="00EA1E86" w:rsidRDefault="000F78BF" w:rsidP="00634530">
      <w:pPr>
        <w:shd w:val="clear" w:color="auto" w:fill="FFFFFF"/>
        <w:spacing w:after="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lastRenderedPageBreak/>
        <w:t>Water Resources Division </w:t>
      </w:r>
      <w:r w:rsidRPr="00EA1E86">
        <w:rPr>
          <w:rFonts w:ascii="Palatino Linotype" w:eastAsia="Times New Roman" w:hAnsi="Palatino Linotype" w:cs="Times New Roman"/>
          <w:color w:val="191919"/>
        </w:rPr>
        <w:br/>
        <w:t>The Energy and Resources Institute (TERI) </w:t>
      </w:r>
      <w:r w:rsidRPr="00EA1E86">
        <w:rPr>
          <w:rFonts w:ascii="Palatino Linotype" w:eastAsia="Times New Roman" w:hAnsi="Palatino Linotype" w:cs="Times New Roman"/>
          <w:color w:val="191919"/>
        </w:rPr>
        <w:br/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Darbari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Seth Block, India Habitat Centre </w:t>
      </w:r>
      <w:r w:rsidRPr="00EA1E86">
        <w:rPr>
          <w:rFonts w:ascii="Palatino Linotype" w:eastAsia="Times New Roman" w:hAnsi="Palatino Linotype" w:cs="Times New Roman"/>
          <w:color w:val="191919"/>
        </w:rPr>
        <w:br/>
      </w:r>
      <w:proofErr w:type="spellStart"/>
      <w:r w:rsidRPr="00EA1E86">
        <w:rPr>
          <w:rFonts w:ascii="Palatino Linotype" w:eastAsia="Times New Roman" w:hAnsi="Palatino Linotype" w:cs="Times New Roman"/>
          <w:color w:val="191919"/>
        </w:rPr>
        <w:t>Lodhi</w:t>
      </w:r>
      <w:proofErr w:type="spellEnd"/>
      <w:r w:rsidRPr="00EA1E86">
        <w:rPr>
          <w:rFonts w:ascii="Palatino Linotype" w:eastAsia="Times New Roman" w:hAnsi="Palatino Linotype" w:cs="Times New Roman"/>
          <w:color w:val="191919"/>
        </w:rPr>
        <w:t xml:space="preserve"> Road, New Delhi-110003, INDIA </w:t>
      </w:r>
      <w:r w:rsidRPr="00EA1E86">
        <w:rPr>
          <w:rFonts w:ascii="Palatino Linotype" w:eastAsia="Times New Roman" w:hAnsi="Palatino Linotype" w:cs="Times New Roman"/>
          <w:color w:val="191919"/>
        </w:rPr>
        <w:br/>
        <w:t>Tel: 91-11-2468 2100 / 41504900/Ext: 22</w:t>
      </w:r>
      <w:r w:rsidR="00634530" w:rsidRPr="00EA1E86">
        <w:rPr>
          <w:rFonts w:ascii="Palatino Linotype" w:eastAsia="Times New Roman" w:hAnsi="Palatino Linotype" w:cs="Times New Roman"/>
          <w:color w:val="191919"/>
        </w:rPr>
        <w:t>36</w:t>
      </w:r>
      <w:r w:rsidRPr="00EA1E86">
        <w:rPr>
          <w:rFonts w:ascii="Palatino Linotype" w:eastAsia="Times New Roman" w:hAnsi="Palatino Linotype" w:cs="Times New Roman"/>
          <w:color w:val="191919"/>
        </w:rPr>
        <w:t> </w:t>
      </w:r>
      <w:r w:rsidRPr="00EA1E86">
        <w:rPr>
          <w:rFonts w:ascii="Palatino Linotype" w:eastAsia="Times New Roman" w:hAnsi="Palatino Linotype" w:cs="Times New Roman"/>
          <w:color w:val="191919"/>
        </w:rPr>
        <w:br/>
        <w:t> </w:t>
      </w:r>
      <w:r w:rsidRPr="00EA1E86">
        <w:rPr>
          <w:rFonts w:ascii="Palatino Linotype" w:eastAsia="Times New Roman" w:hAnsi="Palatino Linotype" w:cs="Times New Roman"/>
          <w:color w:val="191919"/>
        </w:rPr>
        <w:br/>
        <w:t>Fax: 91-11-2468 2144 / 2468 2145</w:t>
      </w:r>
      <w:r w:rsidRPr="00EA1E86">
        <w:rPr>
          <w:rFonts w:ascii="Palatino Linotype" w:eastAsia="Times New Roman" w:hAnsi="Palatino Linotype" w:cs="Times New Roman"/>
          <w:color w:val="191919"/>
        </w:rPr>
        <w:br/>
        <w:t>E-mail: </w:t>
      </w:r>
      <w:hyperlink r:id="rId6" w:history="1">
        <w:r w:rsidR="00634530" w:rsidRPr="00EA1E86">
          <w:rPr>
            <w:rStyle w:val="Hyperlink"/>
            <w:rFonts w:ascii="Palatino Linotype" w:eastAsia="Times New Roman" w:hAnsi="Palatino Linotype" w:cs="Times New Roman"/>
          </w:rPr>
          <w:t>stayal@teri.res.in</w:t>
        </w:r>
      </w:hyperlink>
    </w:p>
    <w:p w:rsidR="000F78BF" w:rsidRPr="00EA1E86" w:rsidRDefault="000F78BF" w:rsidP="000F78BF">
      <w:pPr>
        <w:shd w:val="clear" w:color="auto" w:fill="FFFFFF"/>
        <w:spacing w:after="150" w:line="315" w:lineRule="atLeast"/>
        <w:rPr>
          <w:rFonts w:ascii="Palatino Linotype" w:eastAsia="Times New Roman" w:hAnsi="Palatino Linotype" w:cs="Times New Roman"/>
          <w:color w:val="191919"/>
        </w:rPr>
      </w:pPr>
      <w:r w:rsidRPr="00EA1E86">
        <w:rPr>
          <w:rFonts w:ascii="Palatino Linotype" w:eastAsia="Times New Roman" w:hAnsi="Palatino Linotype" w:cs="Times New Roman"/>
          <w:color w:val="191919"/>
        </w:rPr>
        <w:t>Please find attached the Brochure for further details</w:t>
      </w:r>
    </w:p>
    <w:p w:rsidR="00E7577C" w:rsidRPr="00EA1E86" w:rsidRDefault="00E7577C">
      <w:pPr>
        <w:rPr>
          <w:rFonts w:ascii="Palatino Linotype" w:hAnsi="Palatino Linotype"/>
        </w:rPr>
      </w:pPr>
    </w:p>
    <w:sectPr w:rsidR="00E7577C" w:rsidRPr="00EA1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131"/>
    <w:multiLevelType w:val="multilevel"/>
    <w:tmpl w:val="5926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C3ED0"/>
    <w:multiLevelType w:val="multilevel"/>
    <w:tmpl w:val="E3E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E4B04"/>
    <w:multiLevelType w:val="multilevel"/>
    <w:tmpl w:val="46B8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F1E93"/>
    <w:multiLevelType w:val="multilevel"/>
    <w:tmpl w:val="2CD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C1D7D"/>
    <w:multiLevelType w:val="multilevel"/>
    <w:tmpl w:val="14E4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485FBD"/>
    <w:multiLevelType w:val="multilevel"/>
    <w:tmpl w:val="647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B00F5"/>
    <w:multiLevelType w:val="hybridMultilevel"/>
    <w:tmpl w:val="D83A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42B64"/>
    <w:multiLevelType w:val="multilevel"/>
    <w:tmpl w:val="B0E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C68FD"/>
    <w:multiLevelType w:val="multilevel"/>
    <w:tmpl w:val="E45E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97"/>
    <w:rsid w:val="00056358"/>
    <w:rsid w:val="000F78BF"/>
    <w:rsid w:val="00634530"/>
    <w:rsid w:val="009C0E97"/>
    <w:rsid w:val="00D63300"/>
    <w:rsid w:val="00E7577C"/>
    <w:rsid w:val="00E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8BF"/>
    <w:rPr>
      <w:b/>
      <w:bCs/>
    </w:rPr>
  </w:style>
  <w:style w:type="character" w:customStyle="1" w:styleId="apple-converted-space">
    <w:name w:val="apple-converted-space"/>
    <w:basedOn w:val="DefaultParagraphFont"/>
    <w:rsid w:val="000F78BF"/>
  </w:style>
  <w:style w:type="character" w:styleId="Hyperlink">
    <w:name w:val="Hyperlink"/>
    <w:basedOn w:val="DefaultParagraphFont"/>
    <w:uiPriority w:val="99"/>
    <w:unhideWhenUsed/>
    <w:rsid w:val="000F78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8BF"/>
    <w:rPr>
      <w:b/>
      <w:bCs/>
    </w:rPr>
  </w:style>
  <w:style w:type="character" w:customStyle="1" w:styleId="apple-converted-space">
    <w:name w:val="apple-converted-space"/>
    <w:basedOn w:val="DefaultParagraphFont"/>
    <w:rsid w:val="000F78BF"/>
  </w:style>
  <w:style w:type="character" w:styleId="Hyperlink">
    <w:name w:val="Hyperlink"/>
    <w:basedOn w:val="DefaultParagraphFont"/>
    <w:uiPriority w:val="99"/>
    <w:unhideWhenUsed/>
    <w:rsid w:val="000F78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yal@teri.res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TERI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Nathaniel B Dkhar</dc:creator>
  <cp:lastModifiedBy>Mr Nathaniel B Dkhar</cp:lastModifiedBy>
  <cp:revision>3</cp:revision>
  <dcterms:created xsi:type="dcterms:W3CDTF">2016-01-06T04:50:00Z</dcterms:created>
  <dcterms:modified xsi:type="dcterms:W3CDTF">2016-01-11T05:29:00Z</dcterms:modified>
</cp:coreProperties>
</file>